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A4165" w14:textId="5DF6D452" w:rsidR="007F0B00" w:rsidRPr="00F513BA" w:rsidRDefault="007F0B00" w:rsidP="007F0B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13BA">
        <w:rPr>
          <w:rFonts w:ascii="Times New Roman" w:hAnsi="Times New Roman" w:cs="Times New Roman"/>
          <w:b/>
          <w:bCs/>
          <w:sz w:val="26"/>
          <w:szCs w:val="26"/>
        </w:rPr>
        <w:t>How to</w:t>
      </w:r>
      <w:r w:rsidR="00165161">
        <w:rPr>
          <w:rFonts w:ascii="Times New Roman" w:hAnsi="Times New Roman" w:cs="Times New Roman"/>
          <w:b/>
          <w:bCs/>
          <w:sz w:val="26"/>
          <w:szCs w:val="26"/>
        </w:rPr>
        <w:t xml:space="preserve"> Register for a New e-Clearinghouse Account</w:t>
      </w:r>
    </w:p>
    <w:p w14:paraId="0AF84467" w14:textId="77777777" w:rsidR="007F0B00" w:rsidRDefault="007F0B00" w:rsidP="007F0B00">
      <w:pPr>
        <w:spacing w:after="0" w:line="240" w:lineRule="auto"/>
        <w:rPr>
          <w:rFonts w:ascii="Times New Roman" w:hAnsi="Times New Roman" w:cs="Times New Roman"/>
        </w:rPr>
      </w:pPr>
    </w:p>
    <w:p w14:paraId="54389F28" w14:textId="5228FC2A" w:rsidR="006C453E" w:rsidRDefault="007F0B00" w:rsidP="00D81A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Thank you for your interest in </w:t>
      </w:r>
      <w:r w:rsidR="00D81AA5">
        <w:rPr>
          <w:rFonts w:ascii="Times New Roman" w:hAnsi="Times New Roman" w:cs="Times New Roman"/>
        </w:rPr>
        <w:t>submitting a project in our e-</w:t>
      </w:r>
      <w:r w:rsidR="005D0493">
        <w:rPr>
          <w:rFonts w:ascii="Times New Roman" w:hAnsi="Times New Roman" w:cs="Times New Roman"/>
        </w:rPr>
        <w:t>Clearinghouse</w:t>
      </w:r>
      <w:r w:rsidR="00D81AA5">
        <w:rPr>
          <w:rFonts w:ascii="Times New Roman" w:hAnsi="Times New Roman" w:cs="Times New Roman"/>
        </w:rPr>
        <w:t xml:space="preserve"> portal </w:t>
      </w:r>
      <w:r w:rsidR="00551218">
        <w:rPr>
          <w:rFonts w:ascii="Times New Roman" w:hAnsi="Times New Roman" w:cs="Times New Roman"/>
        </w:rPr>
        <w:t>t</w:t>
      </w:r>
      <w:r w:rsidR="00D81AA5">
        <w:rPr>
          <w:rFonts w:ascii="Times New Roman" w:hAnsi="Times New Roman" w:cs="Times New Roman"/>
        </w:rPr>
        <w:t xml:space="preserve">o satisfy the mandatory </w:t>
      </w:r>
      <w:r w:rsidR="00E9329B">
        <w:rPr>
          <w:rFonts w:ascii="Times New Roman" w:hAnsi="Times New Roman" w:cs="Times New Roman"/>
        </w:rPr>
        <w:t>intergovernmental</w:t>
      </w:r>
      <w:r w:rsidR="00D81AA5">
        <w:rPr>
          <w:rFonts w:ascii="Times New Roman" w:hAnsi="Times New Roman" w:cs="Times New Roman"/>
        </w:rPr>
        <w:t xml:space="preserve"> </w:t>
      </w:r>
      <w:r w:rsidR="00E9329B">
        <w:rPr>
          <w:rFonts w:ascii="Times New Roman" w:hAnsi="Times New Roman" w:cs="Times New Roman"/>
        </w:rPr>
        <w:t>review of federal programs</w:t>
      </w:r>
      <w:r w:rsidR="005D0493">
        <w:rPr>
          <w:rFonts w:ascii="Times New Roman" w:hAnsi="Times New Roman" w:cs="Times New Roman"/>
        </w:rPr>
        <w:t xml:space="preserve"> in accordance with Presidential Executive Order 12372(enacted </w:t>
      </w:r>
      <w:r w:rsidR="00363DB7">
        <w:rPr>
          <w:rFonts w:ascii="Times New Roman" w:hAnsi="Times New Roman" w:cs="Times New Roman"/>
        </w:rPr>
        <w:t>July 14, 1982)</w:t>
      </w:r>
      <w:r w:rsidR="00E9329B">
        <w:rPr>
          <w:rFonts w:ascii="Times New Roman" w:hAnsi="Times New Roman" w:cs="Times New Roman"/>
        </w:rPr>
        <w:t xml:space="preserve">.  </w:t>
      </w:r>
      <w:r w:rsidRPr="0030069B">
        <w:rPr>
          <w:rFonts w:ascii="Times New Roman" w:hAnsi="Times New Roman" w:cs="Times New Roman"/>
          <w:highlight w:val="yellow"/>
        </w:rPr>
        <w:t xml:space="preserve">To register for an account, please visit:  </w:t>
      </w:r>
      <w:hyperlink r:id="rId5" w:history="1">
        <w:r w:rsidRPr="0030069B">
          <w:rPr>
            <w:rStyle w:val="Hyperlink"/>
            <w:rFonts w:ascii="Times New Roman" w:hAnsi="Times New Roman" w:cs="Times New Roman"/>
            <w:highlight w:val="yellow"/>
          </w:rPr>
          <w:t>www.dlgportal.ky.gov</w:t>
        </w:r>
      </w:hyperlink>
      <w:r w:rsidRPr="0030069B">
        <w:rPr>
          <w:rFonts w:ascii="Times New Roman" w:hAnsi="Times New Roman" w:cs="Times New Roman"/>
          <w:highlight w:val="yellow"/>
        </w:rPr>
        <w:t xml:space="preserve">.  </w:t>
      </w:r>
      <w:r w:rsidR="00363DB7" w:rsidRPr="0030069B">
        <w:rPr>
          <w:rFonts w:ascii="Times New Roman" w:hAnsi="Times New Roman" w:cs="Times New Roman"/>
          <w:highlight w:val="yellow"/>
        </w:rPr>
        <w:t xml:space="preserve">Click the Register/Login tab shown </w:t>
      </w:r>
      <w:r w:rsidR="00551218" w:rsidRPr="0030069B">
        <w:rPr>
          <w:rFonts w:ascii="Times New Roman" w:hAnsi="Times New Roman" w:cs="Times New Roman"/>
          <w:highlight w:val="yellow"/>
        </w:rPr>
        <w:t>below</w:t>
      </w:r>
      <w:r w:rsidR="00363DB7" w:rsidRPr="0030069B">
        <w:rPr>
          <w:rFonts w:ascii="Times New Roman" w:hAnsi="Times New Roman" w:cs="Times New Roman"/>
          <w:highlight w:val="yellow"/>
        </w:rPr>
        <w:t>.</w:t>
      </w:r>
      <w:r w:rsidR="00363DB7">
        <w:rPr>
          <w:rFonts w:ascii="Times New Roman" w:hAnsi="Times New Roman" w:cs="Times New Roman"/>
        </w:rPr>
        <w:t xml:space="preserve"> </w:t>
      </w:r>
    </w:p>
    <w:p w14:paraId="4DDD787F" w14:textId="77777777" w:rsidR="00363DB7" w:rsidRDefault="00363DB7" w:rsidP="00D81A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24C216" w14:textId="77777777" w:rsidR="00192BD0" w:rsidRDefault="007F0B00" w:rsidP="00D81A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0B00">
        <w:rPr>
          <w:rFonts w:ascii="Times New Roman" w:hAnsi="Times New Roman" w:cs="Times New Roman"/>
        </w:rPr>
        <w:t xml:space="preserve">Once your profile is set up, then you can begin to submit your project through the e-Clearinghouse portal.  If you would like tutorials for submitting a project or registering for an account, please visit here:  </w:t>
      </w:r>
    </w:p>
    <w:p w14:paraId="356A146A" w14:textId="77777777" w:rsidR="00192BD0" w:rsidRDefault="00192BD0" w:rsidP="00D81A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341A88" w14:textId="5BCE0C6A" w:rsidR="00D91913" w:rsidRDefault="00192BD0" w:rsidP="00D81AA5">
      <w:pPr>
        <w:spacing w:after="0" w:line="240" w:lineRule="auto"/>
        <w:jc w:val="both"/>
        <w:rPr>
          <w:rFonts w:ascii="Times New Roman" w:hAnsi="Times New Roman" w:cs="Times New Roman"/>
        </w:rPr>
      </w:pPr>
      <w:hyperlink r:id="rId6" w:history="1">
        <w:r w:rsidRPr="00AE7D8F">
          <w:rPr>
            <w:rStyle w:val="Hyperlink"/>
            <w:rFonts w:ascii="Times New Roman" w:hAnsi="Times New Roman" w:cs="Times New Roman"/>
          </w:rPr>
          <w:t>https://dlg.ky.gov/Pages/kentucky-eclearinghouse.aspx</w:t>
        </w:r>
      </w:hyperlink>
      <w:r w:rsidR="00D91913">
        <w:rPr>
          <w:rFonts w:ascii="Times New Roman" w:hAnsi="Times New Roman" w:cs="Times New Roman"/>
        </w:rPr>
        <w:t xml:space="preserve"> </w:t>
      </w:r>
    </w:p>
    <w:p w14:paraId="50E52005" w14:textId="77777777" w:rsidR="00192BD0" w:rsidRDefault="00192BD0" w:rsidP="00D81A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D9D93E" w14:textId="235D647F" w:rsidR="007F0B00" w:rsidRDefault="00D91913" w:rsidP="00D81A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 </w:t>
      </w:r>
      <w:hyperlink r:id="rId7" w:history="1">
        <w:r w:rsidRPr="001C1BAD">
          <w:rPr>
            <w:rStyle w:val="Hyperlink"/>
            <w:rFonts w:ascii="Times New Roman" w:hAnsi="Times New Roman" w:cs="Times New Roman"/>
          </w:rPr>
          <w:t>https://www.dlgportal.ky.gov/en-US/</w:t>
        </w:r>
      </w:hyperlink>
    </w:p>
    <w:p w14:paraId="18794B94" w14:textId="77777777" w:rsidR="00D91913" w:rsidRDefault="00D91913" w:rsidP="00D81A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53FF2E" w14:textId="2493A06E" w:rsidR="00D12986" w:rsidRDefault="00D12986" w:rsidP="00D81A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12986">
        <w:rPr>
          <w:rFonts w:ascii="Times New Roman" w:hAnsi="Times New Roman" w:cs="Times New Roman"/>
          <w:noProof/>
        </w:rPr>
        <w:drawing>
          <wp:inline distT="0" distB="0" distL="0" distR="0" wp14:anchorId="4E7E74E6" wp14:editId="130F993C">
            <wp:extent cx="2971800" cy="2121408"/>
            <wp:effectExtent l="0" t="0" r="0" b="0"/>
            <wp:docPr id="1287516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51695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12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F1EC9" w14:textId="77777777" w:rsidR="00D91913" w:rsidRDefault="00D91913" w:rsidP="00D81A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A14C1D" w14:textId="6AD1082B" w:rsidR="007F0B00" w:rsidRDefault="00E30246" w:rsidP="00D81A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7F0B00" w:rsidRPr="007F0B00">
        <w:rPr>
          <w:rFonts w:ascii="Times New Roman" w:hAnsi="Times New Roman" w:cs="Times New Roman"/>
        </w:rPr>
        <w:t>f you have any questions or concerns along the way, please feel free to contact me</w:t>
      </w:r>
      <w:r w:rsidR="00551218">
        <w:rPr>
          <w:rFonts w:ascii="Times New Roman" w:hAnsi="Times New Roman" w:cs="Times New Roman"/>
        </w:rPr>
        <w:t xml:space="preserve"> as </w:t>
      </w:r>
      <w:r w:rsidR="007F0B00" w:rsidRPr="007F0B00">
        <w:rPr>
          <w:rFonts w:ascii="Times New Roman" w:hAnsi="Times New Roman" w:cs="Times New Roman"/>
        </w:rPr>
        <w:t xml:space="preserve">I am </w:t>
      </w:r>
      <w:r w:rsidR="00EA2137">
        <w:rPr>
          <w:rFonts w:ascii="Times New Roman" w:hAnsi="Times New Roman" w:cs="Times New Roman"/>
        </w:rPr>
        <w:t xml:space="preserve">always willing to assist </w:t>
      </w:r>
      <w:r w:rsidR="007F0B00" w:rsidRPr="007F0B00">
        <w:rPr>
          <w:rFonts w:ascii="Times New Roman" w:hAnsi="Times New Roman" w:cs="Times New Roman"/>
        </w:rPr>
        <w:t xml:space="preserve">as needed.  </w:t>
      </w:r>
    </w:p>
    <w:p w14:paraId="0A0D4A87" w14:textId="77777777" w:rsidR="00FC01EB" w:rsidRPr="007F0B00" w:rsidRDefault="00FC01EB" w:rsidP="00D81A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F1DDF5" w14:textId="77777777" w:rsidR="007F0B00" w:rsidRPr="007F0B00" w:rsidRDefault="007F0B00" w:rsidP="007F0B00">
      <w:pPr>
        <w:spacing w:after="0" w:line="240" w:lineRule="auto"/>
        <w:rPr>
          <w:rFonts w:ascii="Times New Roman" w:hAnsi="Times New Roman" w:cs="Times New Roman"/>
        </w:rPr>
      </w:pPr>
      <w:r w:rsidRPr="007F0B00">
        <w:rPr>
          <w:rFonts w:ascii="Times New Roman" w:hAnsi="Times New Roman" w:cs="Times New Roman"/>
        </w:rPr>
        <w:t>Kindly,</w:t>
      </w:r>
    </w:p>
    <w:p w14:paraId="16DCEFA6" w14:textId="77777777" w:rsidR="007F0B00" w:rsidRDefault="007F0B00" w:rsidP="007F0B00">
      <w:pPr>
        <w:spacing w:after="0" w:line="240" w:lineRule="auto"/>
        <w:rPr>
          <w:rFonts w:ascii="Times New Roman" w:hAnsi="Times New Roman" w:cs="Times New Roman"/>
        </w:rPr>
      </w:pPr>
    </w:p>
    <w:p w14:paraId="291E7B7A" w14:textId="77777777" w:rsidR="007F0B00" w:rsidRPr="007F0B00" w:rsidRDefault="007F0B00" w:rsidP="007F0B00">
      <w:pPr>
        <w:spacing w:after="0" w:line="240" w:lineRule="auto"/>
        <w:rPr>
          <w:rFonts w:ascii="Times New Roman" w:hAnsi="Times New Roman" w:cs="Times New Roman"/>
        </w:rPr>
      </w:pPr>
    </w:p>
    <w:p w14:paraId="34E27F82" w14:textId="77777777" w:rsidR="007F0B00" w:rsidRPr="007F0B00" w:rsidRDefault="007F0B00" w:rsidP="007F0B00">
      <w:pPr>
        <w:spacing w:after="0" w:line="240" w:lineRule="auto"/>
        <w:rPr>
          <w:rFonts w:ascii="Edwardian Script ITC" w:hAnsi="Edwardian Script ITC" w:cs="Times New Roman"/>
          <w:b/>
          <w:bCs/>
          <w:i/>
          <w:iCs/>
          <w:color w:val="C00000"/>
          <w:sz w:val="36"/>
          <w:szCs w:val="36"/>
        </w:rPr>
      </w:pPr>
      <w:bookmarkStart w:id="0" w:name="_MailAutoSig"/>
      <w:r w:rsidRPr="007F0B00">
        <w:rPr>
          <w:rFonts w:ascii="Edwardian Script ITC" w:hAnsi="Edwardian Script ITC" w:cs="Times New Roman"/>
          <w:b/>
          <w:bCs/>
          <w:i/>
          <w:iCs/>
          <w:color w:val="C00000"/>
          <w:sz w:val="36"/>
          <w:szCs w:val="36"/>
        </w:rPr>
        <w:t>Cindy Seip</w:t>
      </w:r>
    </w:p>
    <w:p w14:paraId="70426DA6" w14:textId="77777777" w:rsidR="007F0B00" w:rsidRPr="007F0B00" w:rsidRDefault="007F0B00" w:rsidP="007F0B00">
      <w:pPr>
        <w:spacing w:after="0" w:line="240" w:lineRule="auto"/>
        <w:rPr>
          <w:rFonts w:ascii="Times New Roman" w:hAnsi="Times New Roman" w:cs="Times New Roman"/>
        </w:rPr>
      </w:pPr>
      <w:r w:rsidRPr="007F0B00">
        <w:rPr>
          <w:rFonts w:ascii="Times New Roman" w:hAnsi="Times New Roman" w:cs="Times New Roman"/>
        </w:rPr>
        <w:t xml:space="preserve"> Cindy Seip, Program Coordinator/SPOC</w:t>
      </w:r>
    </w:p>
    <w:p w14:paraId="3F7567D3" w14:textId="77777777" w:rsidR="007F0B00" w:rsidRPr="007F0B00" w:rsidRDefault="007F0B00" w:rsidP="007F0B00">
      <w:pPr>
        <w:spacing w:after="0" w:line="240" w:lineRule="auto"/>
        <w:rPr>
          <w:rFonts w:ascii="Times New Roman" w:hAnsi="Times New Roman" w:cs="Times New Roman"/>
        </w:rPr>
      </w:pPr>
      <w:r w:rsidRPr="007F0B00">
        <w:rPr>
          <w:rFonts w:ascii="Times New Roman" w:hAnsi="Times New Roman" w:cs="Times New Roman"/>
        </w:rPr>
        <w:t xml:space="preserve"> Kentucky e-Clearinghouse</w:t>
      </w:r>
    </w:p>
    <w:p w14:paraId="161CE07F" w14:textId="77777777" w:rsidR="007F0B00" w:rsidRPr="007F0B00" w:rsidRDefault="007F0B00" w:rsidP="007F0B00">
      <w:pPr>
        <w:spacing w:after="0" w:line="240" w:lineRule="auto"/>
        <w:rPr>
          <w:rFonts w:ascii="Times New Roman" w:hAnsi="Times New Roman" w:cs="Times New Roman"/>
        </w:rPr>
      </w:pPr>
      <w:r w:rsidRPr="007F0B00">
        <w:rPr>
          <w:rFonts w:ascii="Times New Roman" w:hAnsi="Times New Roman" w:cs="Times New Roman"/>
        </w:rPr>
        <w:t xml:space="preserve"> Department for Local Government</w:t>
      </w:r>
    </w:p>
    <w:p w14:paraId="6CDD2F9E" w14:textId="77777777" w:rsidR="007F0B00" w:rsidRPr="007F0B00" w:rsidRDefault="007F0B00" w:rsidP="007F0B00">
      <w:pPr>
        <w:spacing w:after="0" w:line="240" w:lineRule="auto"/>
        <w:rPr>
          <w:rFonts w:ascii="Times New Roman" w:hAnsi="Times New Roman" w:cs="Times New Roman"/>
        </w:rPr>
      </w:pPr>
      <w:r w:rsidRPr="007F0B00">
        <w:rPr>
          <w:rFonts w:ascii="Times New Roman" w:hAnsi="Times New Roman" w:cs="Times New Roman"/>
        </w:rPr>
        <w:t xml:space="preserve"> 100 Airport Road</w:t>
      </w:r>
    </w:p>
    <w:p w14:paraId="7C78A52C" w14:textId="77777777" w:rsidR="007F0B00" w:rsidRPr="007F0B00" w:rsidRDefault="007F0B00" w:rsidP="007F0B00">
      <w:pPr>
        <w:spacing w:after="0" w:line="240" w:lineRule="auto"/>
        <w:rPr>
          <w:rFonts w:ascii="Times New Roman" w:hAnsi="Times New Roman" w:cs="Times New Roman"/>
        </w:rPr>
      </w:pPr>
      <w:r w:rsidRPr="007F0B00">
        <w:rPr>
          <w:rFonts w:ascii="Times New Roman" w:hAnsi="Times New Roman" w:cs="Times New Roman"/>
        </w:rPr>
        <w:t xml:space="preserve"> Third Floor</w:t>
      </w:r>
    </w:p>
    <w:p w14:paraId="3B659507" w14:textId="77777777" w:rsidR="007F0B00" w:rsidRPr="007F0B00" w:rsidRDefault="007F0B00" w:rsidP="007F0B00">
      <w:pPr>
        <w:spacing w:after="0" w:line="240" w:lineRule="auto"/>
        <w:rPr>
          <w:rFonts w:ascii="Times New Roman" w:hAnsi="Times New Roman" w:cs="Times New Roman"/>
        </w:rPr>
      </w:pPr>
      <w:r w:rsidRPr="007F0B00">
        <w:rPr>
          <w:rFonts w:ascii="Times New Roman" w:hAnsi="Times New Roman" w:cs="Times New Roman"/>
        </w:rPr>
        <w:t xml:space="preserve"> Frankfort, KY 40601</w:t>
      </w:r>
    </w:p>
    <w:p w14:paraId="4312F3C0" w14:textId="77777777" w:rsidR="007F0B00" w:rsidRPr="007F0B00" w:rsidRDefault="007F0B00" w:rsidP="007F0B00">
      <w:pPr>
        <w:spacing w:after="0" w:line="240" w:lineRule="auto"/>
        <w:rPr>
          <w:rFonts w:ascii="Times New Roman" w:hAnsi="Times New Roman" w:cs="Times New Roman"/>
        </w:rPr>
      </w:pPr>
      <w:r w:rsidRPr="007F0B00">
        <w:rPr>
          <w:rFonts w:ascii="Times New Roman" w:hAnsi="Times New Roman" w:cs="Times New Roman"/>
        </w:rPr>
        <w:t xml:space="preserve"> (502) 892-4149</w:t>
      </w:r>
    </w:p>
    <w:p w14:paraId="491DEE28" w14:textId="77777777" w:rsidR="007F0B00" w:rsidRPr="007F0B00" w:rsidRDefault="007F0B00" w:rsidP="007F0B00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7F0B00">
        <w:rPr>
          <w:rFonts w:ascii="Times New Roman" w:hAnsi="Times New Roman" w:cs="Times New Roman"/>
          <w:b/>
          <w:bCs/>
          <w:i/>
          <w:iCs/>
        </w:rPr>
        <w:t>"If I cannot do great things, I can do small things in a great way</w:t>
      </w:r>
      <w:r w:rsidRPr="007F0B00">
        <w:rPr>
          <w:rFonts w:ascii="Times New Roman" w:hAnsi="Times New Roman" w:cs="Times New Roman"/>
          <w:i/>
          <w:iCs/>
        </w:rPr>
        <w:t>." </w:t>
      </w:r>
    </w:p>
    <w:p w14:paraId="1C465378" w14:textId="77777777" w:rsidR="007F0B00" w:rsidRPr="007F0B00" w:rsidRDefault="007F0B00" w:rsidP="007F0B00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7F0B00">
        <w:rPr>
          <w:rFonts w:ascii="Times New Roman" w:hAnsi="Times New Roman" w:cs="Times New Roman"/>
        </w:rPr>
        <w:t>Dr. Martin Luther King, Jr.</w:t>
      </w:r>
    </w:p>
    <w:bookmarkEnd w:id="0"/>
    <w:p w14:paraId="50FCDB64" w14:textId="77777777" w:rsidR="007F0B00" w:rsidRPr="007F0B00" w:rsidRDefault="007F0B00" w:rsidP="007F0B00">
      <w:pPr>
        <w:spacing w:after="0" w:line="240" w:lineRule="auto"/>
        <w:rPr>
          <w:rFonts w:ascii="Times New Roman" w:hAnsi="Times New Roman" w:cs="Times New Roman"/>
        </w:rPr>
      </w:pPr>
    </w:p>
    <w:p w14:paraId="0F795908" w14:textId="77777777" w:rsidR="007F0B00" w:rsidRPr="007F0B00" w:rsidRDefault="007F0B00" w:rsidP="007F0B00">
      <w:pPr>
        <w:spacing w:after="0" w:line="240" w:lineRule="auto"/>
        <w:rPr>
          <w:rFonts w:ascii="Times New Roman" w:hAnsi="Times New Roman" w:cs="Times New Roman"/>
        </w:rPr>
      </w:pPr>
    </w:p>
    <w:p w14:paraId="3D59493F" w14:textId="77777777" w:rsidR="007F0B00" w:rsidRPr="007F0B00" w:rsidRDefault="007F0B00" w:rsidP="007F0B00">
      <w:pPr>
        <w:spacing w:after="0" w:line="240" w:lineRule="auto"/>
        <w:rPr>
          <w:rFonts w:ascii="Times New Roman" w:hAnsi="Times New Roman" w:cs="Times New Roman"/>
        </w:rPr>
      </w:pPr>
    </w:p>
    <w:p w14:paraId="691917A9" w14:textId="77777777" w:rsidR="007F0B00" w:rsidRPr="007F0B00" w:rsidRDefault="007F0B00" w:rsidP="007F0B00">
      <w:pPr>
        <w:spacing w:after="0" w:line="240" w:lineRule="auto"/>
        <w:rPr>
          <w:rFonts w:ascii="Times New Roman" w:hAnsi="Times New Roman" w:cs="Times New Roman"/>
        </w:rPr>
      </w:pPr>
    </w:p>
    <w:sectPr w:rsidR="007F0B00" w:rsidRPr="007F0B00" w:rsidSect="00FA71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B00"/>
    <w:rsid w:val="00013308"/>
    <w:rsid w:val="00165161"/>
    <w:rsid w:val="00192BD0"/>
    <w:rsid w:val="0030069B"/>
    <w:rsid w:val="003074AB"/>
    <w:rsid w:val="00363DB7"/>
    <w:rsid w:val="00551218"/>
    <w:rsid w:val="005D0493"/>
    <w:rsid w:val="0060544C"/>
    <w:rsid w:val="006C453E"/>
    <w:rsid w:val="007F0B00"/>
    <w:rsid w:val="0084688A"/>
    <w:rsid w:val="00871633"/>
    <w:rsid w:val="008E2561"/>
    <w:rsid w:val="00B90F2A"/>
    <w:rsid w:val="00C219D9"/>
    <w:rsid w:val="00D12986"/>
    <w:rsid w:val="00D81AA5"/>
    <w:rsid w:val="00D91913"/>
    <w:rsid w:val="00E30246"/>
    <w:rsid w:val="00E9329B"/>
    <w:rsid w:val="00EA2137"/>
    <w:rsid w:val="00EF1D3A"/>
    <w:rsid w:val="00F32BC4"/>
    <w:rsid w:val="00F513BA"/>
    <w:rsid w:val="00FA7187"/>
    <w:rsid w:val="00FC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24D9E"/>
  <w15:chartTrackingRefBased/>
  <w15:docId w15:val="{9BFBFD18-655A-4C66-BCFE-702A2BC1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B00"/>
  </w:style>
  <w:style w:type="paragraph" w:styleId="Heading1">
    <w:name w:val="heading 1"/>
    <w:basedOn w:val="Normal"/>
    <w:next w:val="Normal"/>
    <w:link w:val="Heading1Char"/>
    <w:uiPriority w:val="9"/>
    <w:qFormat/>
    <w:rsid w:val="007F0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B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B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B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B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B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B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B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B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B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B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B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B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B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B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B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B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B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0B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B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213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0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yperlink" Target="https://www.dlgportal.ky.gov/en-US/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lg.ky.gov/Pages/kentucky-eclearinghouse.aspx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://www.dlgportal.ky.go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LG Documents" ma:contentTypeID="0x010100DD81549B557B3044B885155E81CEFB8300BF4F60ED156CE94681D2DE44B6E56191" ma:contentTypeVersion="4" ma:contentTypeDescription="" ma:contentTypeScope="" ma:versionID="3111dad0ab5a353727aa4c5b460cda2a">
  <xsd:schema xmlns:xsd="http://www.w3.org/2001/XMLSchema" xmlns:xs="http://www.w3.org/2001/XMLSchema" xmlns:p="http://schemas.microsoft.com/office/2006/metadata/properties" xmlns:ns2="e1c8c58c-2a2c-4b83-bbaa-89d7d2189847" targetNamespace="http://schemas.microsoft.com/office/2006/metadata/properties" ma:root="true" ma:fieldsID="1fd10b678665309ebd074485248d3e90" ns2:_="">
    <xsd:import namespace="e1c8c58c-2a2c-4b83-bbaa-89d7d2189847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Document_x0020_Sub-Section" minOccurs="0"/>
                <xsd:element ref="ns2:CDBG_x0020_Chapters" minOccurs="0"/>
                <xsd:element ref="ns2:Chapter_x0020_Ra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8c58c-2a2c-4b83-bbaa-89d7d2189847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internalName="Docume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ity"/>
                    <xsd:enumeration value="Conference"/>
                    <xsd:enumeration value="County"/>
                    <xsd:enumeration value="Debt"/>
                    <xsd:enumeration value="eClearinghouse"/>
                    <xsd:enumeration value="Employee Resources"/>
                    <xsd:enumeration value="Federal Grants"/>
                    <xsd:enumeration value="Legal"/>
                    <xsd:enumeration value="State Grants"/>
                    <xsd:enumeration value="Training"/>
                  </xsd:restriction>
                </xsd:simpleType>
              </xsd:element>
            </xsd:sequence>
          </xsd:extension>
        </xsd:complexContent>
      </xsd:complexType>
    </xsd:element>
    <xsd:element name="Document_x0020_Sub-Section" ma:index="9" nillable="true" ma:displayName="Document Sub-Section" ma:internalName="Document_x0020_Sub_x002d_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C"/>
                    <xsd:enumeration value="BABA"/>
                    <xsd:enumeration value="CDBG"/>
                    <xsd:enumeration value="City UFIR"/>
                    <xsd:enumeration value="Covid-19"/>
                    <xsd:enumeration value="Disaster"/>
                    <xsd:enumeration value="DRA"/>
                    <xsd:enumeration value="LWCF"/>
                    <xsd:enumeration value="NSP"/>
                    <xsd:enumeration value="RHP"/>
                    <xsd:enumeration value="RTP"/>
                    <xsd:enumeration value="Ethics Ordinances"/>
                    <xsd:enumeration value="Interlocal Agreements"/>
                    <xsd:enumeration value="Public-Private Partnerships"/>
                    <xsd:enumeration value="ADDs"/>
                    <xsd:enumeration value="Coal Development"/>
                    <xsd:enumeration value="Flood Control"/>
                    <xsd:enumeration value="Grant Program"/>
                    <xsd:enumeration value="Special Programs"/>
                    <xsd:enumeration value="2021 CDBG-DR Programs &amp; Projects"/>
                    <xsd:enumeration value="2022 CDBG-DR Programs &amp; Projects"/>
                    <xsd:enumeration value="CDBG Guidelines and Applications"/>
                    <xsd:enumeration value="CDBG Handbook"/>
                    <xsd:enumeration value="CDBG Handbook Only"/>
                    <xsd:enumeration value="CDBG Resources and Forms"/>
                    <xsd:enumeration value="CDBG-DR Performance Reports"/>
                    <xsd:enumeration value="City other downloads"/>
                    <xsd:enumeration value="City Statute Reports"/>
                    <xsd:enumeration value="City Tax Rates Info"/>
                    <xsd:enumeration value="Coal Severance"/>
                    <xsd:enumeration value="Local Government Debt"/>
                    <xsd:enumeration value="RDAAP"/>
                    <xsd:enumeration value="PRICE Program"/>
                    <xsd:enumeration value="e-Clearinghouse"/>
                  </xsd:restriction>
                </xsd:simpleType>
              </xsd:element>
            </xsd:sequence>
          </xsd:extension>
        </xsd:complexContent>
      </xsd:complexType>
    </xsd:element>
    <xsd:element name="CDBG_x0020_Chapters" ma:index="10" nillable="true" ma:displayName="CDBG Chapters" ma:format="Dropdown" ma:internalName="CDBG_x0020_Chapters">
      <xsd:simpleType>
        <xsd:restriction base="dms:Choice">
          <xsd:enumeration value="Chapter 00: Introduction"/>
          <xsd:enumeration value="Chapter 1: Project Administration"/>
          <xsd:enumeration value="Chapter 2: Environmental Review"/>
          <xsd:enumeration value="Chapter 3: Financial Management"/>
          <xsd:enumeration value="Chapter 4: Procurement"/>
          <xsd:enumeration value="Chapter 5: Contracting"/>
          <xsd:enumeration value="Chapter 6: Labor Standards and Construction Management"/>
          <xsd:enumeration value="Chapter 7: Fair Housing and Equal Opportunity"/>
          <xsd:enumeration value="Chapter 8: Relocation, Displacement and One-for-One Replacement"/>
          <xsd:enumeration value="Chapter 9: Acquisition"/>
          <xsd:enumeration value="Chapter 10: Housing"/>
          <xsd:enumeration value="Chapter 10: Duplication of Benefits"/>
          <xsd:enumeration value="Chapter 11: Green Building Requirements"/>
          <xsd:enumeration value="Chapter 11: Economic Development"/>
          <xsd:enumeration value="Chapter 12: Mitigation Requirements"/>
          <xsd:enumeration value="Chapter 12: Amendments and Monitoring"/>
          <xsd:enumeration value="Chapter 13: Close Out"/>
          <xsd:enumeration value="Chapter 13: Amendments and Monitoring"/>
          <xsd:enumeration value="Chapter 14: Project Closeout"/>
          <xsd:enumeration value="Chapter 15: Procedures to Detect Fraud, Waste and Abuse"/>
          <xsd:enumeration value="Guidelines"/>
          <xsd:enumeration value="Applications"/>
          <xsd:enumeration value="​​Administrative Forms"/>
          <xsd:enumeration value="Labor"/>
          <xsd:enumeration value="Fair Housing and Title VI"/>
          <xsd:enumeration value="Uniform Act​"/>
          <xsd:enumeration value="Environmental Review"/>
        </xsd:restriction>
      </xsd:simpleType>
    </xsd:element>
    <xsd:element name="Chapter_x0020_Rank" ma:index="11" nillable="true" ma:displayName="Chapter Rank" ma:format="Dropdown" ma:internalName="Chapter_x0020_Rank">
      <xsd:simpleType>
        <xsd:restriction base="dms:Choice">
          <xsd:enumeration value="00"/>
          <xsd:enumeration value="01"/>
          <xsd:enumeration value="02"/>
          <xsd:enumeration value="03"/>
          <xsd:enumeration value="04"/>
          <xsd:enumeration value="05"/>
          <xsd:enumeration value="06"/>
          <xsd:enumeration value="07"/>
          <xsd:enumeration value="08"/>
          <xsd:enumeration value="0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e1c8c58c-2a2c-4b83-bbaa-89d7d2189847">
      <Value>Federal Grants</Value>
    </Document_x0020_Type>
    <Chapter_x0020_Rank xmlns="e1c8c58c-2a2c-4b83-bbaa-89d7d2189847" xsi:nil="true"/>
    <CDBG_x0020_Chapters xmlns="e1c8c58c-2a2c-4b83-bbaa-89d7d2189847" xsi:nil="true"/>
    <Document_x0020_Sub-Section xmlns="e1c8c58c-2a2c-4b83-bbaa-89d7d2189847">
      <Value>e-Clearinghouse</Value>
    </Document_x0020_Sub-Section>
  </documentManagement>
</p:properties>
</file>

<file path=customXml/itemProps1.xml><?xml version="1.0" encoding="utf-8"?>
<ds:datastoreItem xmlns:ds="http://schemas.openxmlformats.org/officeDocument/2006/customXml" ds:itemID="{581447AF-30D6-410E-A4CF-9F653C16BD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7D7F43-A91C-418B-8ADF-A5729C7F2E9D}"/>
</file>

<file path=customXml/itemProps3.xml><?xml version="1.0" encoding="utf-8"?>
<ds:datastoreItem xmlns:ds="http://schemas.openxmlformats.org/officeDocument/2006/customXml" ds:itemID="{8943DB61-4EEB-4DCF-ACA9-D62675ADA968}"/>
</file>

<file path=customXml/itemProps4.xml><?xml version="1.0" encoding="utf-8"?>
<ds:datastoreItem xmlns:ds="http://schemas.openxmlformats.org/officeDocument/2006/customXml" ds:itemID="{7C24B816-19AF-4CE6-8CC5-AEC1E36895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Company>Commonwealth Office of Technology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Register in the Clearinghouse PortalRevisedMay2026</dc:title>
  <dc:subject/>
  <dc:creator>Seip, Cindy (DLG)</dc:creator>
  <cp:keywords/>
  <dc:description/>
  <cp:lastModifiedBy>Seip, Cindy (DLG)</cp:lastModifiedBy>
  <cp:revision>2</cp:revision>
  <cp:lastPrinted>2026-05-12T15:27:00Z</cp:lastPrinted>
  <dcterms:created xsi:type="dcterms:W3CDTF">2026-07-21T20:06:00Z</dcterms:created>
  <dcterms:modified xsi:type="dcterms:W3CDTF">2026-07-21T20:06:00Z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0x010100DD81549B557B3044B885155E81CEFB8300BF4F60ED156CE94681D2DE44B6E56191</vt:lpwstr>
  </property>
</Properties>
</file>